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/>
      </w:tblPr>
      <w:tblGrid>
        <w:gridCol w:w="6125"/>
        <w:gridCol w:w="3345"/>
      </w:tblGrid>
      <w:tr w:rsidR="004542E6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2E6" w:rsidRDefault="004542E6">
            <w:pPr>
              <w:pStyle w:val="Amtskopf"/>
            </w:pPr>
          </w:p>
          <w:p w:rsidR="004542E6" w:rsidRDefault="004542E6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2E6" w:rsidRDefault="00E51254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2E6" w:rsidRPr="009919C3" w:rsidRDefault="007703B9" w:rsidP="007703B9">
      <w:pPr>
        <w:rPr>
          <w:b/>
          <w:sz w:val="28"/>
          <w:szCs w:val="28"/>
        </w:rPr>
      </w:pPr>
      <w:r>
        <w:rPr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margin-left:356.9pt;margin-top:1.95pt;width:19.2pt;height:8.4pt;z-index:251658240;mso-position-horizontal-relative:text;mso-position-vertical-relative:text" adj="15300,767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19C3">
        <w:rPr>
          <w:b/>
          <w:sz w:val="28"/>
          <w:szCs w:val="28"/>
        </w:rPr>
        <w:t>Soziales</w:t>
      </w:r>
    </w:p>
    <w:p w:rsidR="004542E6" w:rsidRDefault="004542E6">
      <w:pPr>
        <w:rPr>
          <w:sz w:val="24"/>
        </w:rPr>
      </w:pPr>
      <w:r>
        <w:rPr>
          <w:sz w:val="24"/>
        </w:rPr>
        <w:t>An das</w:t>
      </w:r>
    </w:p>
    <w:p w:rsidR="004542E6" w:rsidRDefault="004542E6">
      <w:pPr>
        <w:rPr>
          <w:sz w:val="24"/>
        </w:rPr>
      </w:pPr>
      <w:r>
        <w:rPr>
          <w:sz w:val="24"/>
        </w:rPr>
        <w:t>Amt der Steiermärkischen Landesregierung</w:t>
      </w:r>
    </w:p>
    <w:p w:rsidR="004542E6" w:rsidRDefault="00B34AD9">
      <w:pPr>
        <w:rPr>
          <w:sz w:val="24"/>
        </w:rPr>
      </w:pPr>
      <w:r>
        <w:rPr>
          <w:sz w:val="24"/>
        </w:rPr>
        <w:t>Abteilung 11</w:t>
      </w:r>
      <w:r w:rsidR="00F20546">
        <w:rPr>
          <w:sz w:val="24"/>
        </w:rPr>
        <w:t xml:space="preserve"> </w:t>
      </w:r>
    </w:p>
    <w:p w:rsidR="004542E6" w:rsidRDefault="004542E6">
      <w:pPr>
        <w:rPr>
          <w:sz w:val="24"/>
        </w:rPr>
      </w:pPr>
      <w:r>
        <w:rPr>
          <w:sz w:val="24"/>
        </w:rPr>
        <w:t>im Wege über die</w:t>
      </w:r>
    </w:p>
    <w:p w:rsidR="004542E6" w:rsidRDefault="004542E6">
      <w:pPr>
        <w:rPr>
          <w:sz w:val="24"/>
        </w:rPr>
      </w:pPr>
      <w:r>
        <w:rPr>
          <w:sz w:val="24"/>
        </w:rPr>
        <w:t xml:space="preserve">Bezirkshauptmannschaft </w:t>
      </w:r>
    </w:p>
    <w:p w:rsidR="004542E6" w:rsidRDefault="004542E6"/>
    <w:p w:rsidR="007703B9" w:rsidRDefault="007703B9"/>
    <w:p w:rsidR="004542E6" w:rsidRDefault="007F396B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sz w:val="32"/>
        </w:rPr>
        <w:t>Senior</w:t>
      </w:r>
      <w:r w:rsidR="00B34AD9">
        <w:rPr>
          <w:rFonts w:ascii="Book Antiqua" w:hAnsi="Book Antiqua"/>
          <w:b/>
          <w:i/>
          <w:sz w:val="32"/>
        </w:rPr>
        <w:t>Innenurlaubsaktion 2013</w:t>
      </w:r>
      <w:r w:rsidR="004542E6">
        <w:rPr>
          <w:rFonts w:ascii="Book Antiqua" w:hAnsi="Book Antiqua"/>
          <w:b/>
          <w:i/>
          <w:sz w:val="32"/>
        </w:rPr>
        <w:t xml:space="preserve"> des Landes Steiermark </w:t>
      </w:r>
    </w:p>
    <w:p w:rsidR="004542E6" w:rsidRDefault="004542E6"/>
    <w:p w:rsidR="004542E6" w:rsidRDefault="004542E6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Ärztliche Bestätigung für </w:t>
      </w:r>
      <w:proofErr w:type="spellStart"/>
      <w:r>
        <w:rPr>
          <w:sz w:val="32"/>
          <w:u w:val="single"/>
        </w:rPr>
        <w:t>Bezieher</w:t>
      </w:r>
      <w:r w:rsidR="006F07BF">
        <w:rPr>
          <w:sz w:val="32"/>
          <w:u w:val="single"/>
        </w:rPr>
        <w:t>Innen</w:t>
      </w:r>
      <w:proofErr w:type="spellEnd"/>
      <w:r>
        <w:rPr>
          <w:sz w:val="32"/>
          <w:u w:val="single"/>
        </w:rPr>
        <w:t xml:space="preserve"> von Pflegegeld</w:t>
      </w:r>
    </w:p>
    <w:p w:rsidR="004542E6" w:rsidRDefault="004542E6">
      <w:pPr>
        <w:jc w:val="center"/>
        <w:rPr>
          <w:sz w:val="32"/>
          <w:u w:val="single"/>
        </w:rPr>
      </w:pPr>
      <w:r>
        <w:rPr>
          <w:sz w:val="24"/>
        </w:rPr>
        <w:t>(Die Bestätigung ist dem Antrag beizulegen.)</w:t>
      </w:r>
    </w:p>
    <w:p w:rsidR="004542E6" w:rsidRDefault="004542E6">
      <w:pPr>
        <w:jc w:val="both"/>
        <w:rPr>
          <w:sz w:val="24"/>
          <w:u w:val="single"/>
        </w:rPr>
      </w:pPr>
    </w:p>
    <w:p w:rsidR="004542E6" w:rsidRDefault="009919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Name der </w:t>
      </w:r>
      <w:proofErr w:type="spellStart"/>
      <w:r>
        <w:rPr>
          <w:sz w:val="24"/>
        </w:rPr>
        <w:t>PatientIn</w:t>
      </w:r>
      <w:proofErr w:type="spellEnd"/>
      <w:r w:rsidR="004542E6">
        <w:rPr>
          <w:sz w:val="24"/>
        </w:rPr>
        <w:t xml:space="preserve">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geb. am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b/>
          <w:sz w:val="28"/>
        </w:rPr>
      </w:pPr>
      <w:r>
        <w:rPr>
          <w:sz w:val="24"/>
        </w:rPr>
        <w:t>Pflegegeld - Stufe :</w:t>
      </w:r>
    </w:p>
    <w:p w:rsidR="004542E6" w:rsidRDefault="004542E6">
      <w:pPr>
        <w:jc w:val="both"/>
        <w:rPr>
          <w:sz w:val="24"/>
          <w:u w:val="single"/>
        </w:rPr>
      </w:pP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  <w:u w:val="single"/>
        </w:rPr>
      </w:pPr>
      <w:r>
        <w:rPr>
          <w:sz w:val="28"/>
          <w:u w:val="single"/>
        </w:rPr>
        <w:t>Information für den Arzt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>Die Senior</w:t>
      </w:r>
      <w:r w:rsidR="00AB2CF2">
        <w:rPr>
          <w:sz w:val="24"/>
        </w:rPr>
        <w:t>Inn</w:t>
      </w:r>
      <w:r>
        <w:rPr>
          <w:sz w:val="24"/>
        </w:rPr>
        <w:t xml:space="preserve">enurlaubsaktion des Landes Steiermark findet in Gasthöfen in der Steiermark statt. </w:t>
      </w:r>
      <w:r>
        <w:rPr>
          <w:b/>
          <w:sz w:val="24"/>
        </w:rPr>
        <w:t>Betreuung, Pflege oder Hilfe bei Verrichtungen des täglichen Lebens sind im U</w:t>
      </w:r>
      <w:r>
        <w:rPr>
          <w:b/>
          <w:sz w:val="24"/>
        </w:rPr>
        <w:t>r</w:t>
      </w:r>
      <w:r>
        <w:rPr>
          <w:b/>
          <w:sz w:val="24"/>
        </w:rPr>
        <w:t xml:space="preserve">laubsangebot nicht enthalten, da die Voraussetzungen nicht gegeben sind. </w:t>
      </w:r>
      <w:r>
        <w:rPr>
          <w:sz w:val="24"/>
        </w:rPr>
        <w:t>Die Unterbri</w:t>
      </w:r>
      <w:r>
        <w:rPr>
          <w:sz w:val="24"/>
        </w:rPr>
        <w:t>n</w:t>
      </w:r>
      <w:r>
        <w:rPr>
          <w:sz w:val="24"/>
        </w:rPr>
        <w:t>gung erfolgt grundsätzlich in Zweibettzimmern. Die An- und Rückreise erfolgt mit einem Autobus. Bei Vorliegen einer Gehbehinderung wäre auch das Gelände und die Ausstattung des Gasthofes zu berücksichtigen.</w:t>
      </w:r>
      <w:r>
        <w:rPr>
          <w:sz w:val="24"/>
        </w:rPr>
        <w:tab/>
      </w:r>
    </w:p>
    <w:p w:rsidR="004542E6" w:rsidRDefault="004542E6">
      <w:pPr>
        <w:jc w:val="both"/>
      </w:pPr>
    </w:p>
    <w:p w:rsidR="004542E6" w:rsidRDefault="00781E3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both"/>
        <w:rPr>
          <w:b/>
          <w:sz w:val="28"/>
        </w:rPr>
      </w:pPr>
      <w:r>
        <w:rPr>
          <w:sz w:val="24"/>
        </w:rPr>
        <w:t>Laut Pkt.</w:t>
      </w:r>
      <w:r w:rsidR="00F20546">
        <w:rPr>
          <w:sz w:val="24"/>
        </w:rPr>
        <w:t xml:space="preserve"> 3 der Richtlinie</w:t>
      </w:r>
      <w:r w:rsidR="009919C3">
        <w:rPr>
          <w:sz w:val="24"/>
        </w:rPr>
        <w:t>n</w:t>
      </w:r>
      <w:r w:rsidR="004542E6">
        <w:rPr>
          <w:sz w:val="24"/>
        </w:rPr>
        <w:t xml:space="preserve"> fü</w:t>
      </w:r>
      <w:r w:rsidR="007F396B">
        <w:rPr>
          <w:sz w:val="24"/>
        </w:rPr>
        <w:t>r die Senior</w:t>
      </w:r>
      <w:r w:rsidR="00B34AD9">
        <w:rPr>
          <w:sz w:val="24"/>
        </w:rPr>
        <w:t>Innenurlaubsaktion 2013</w:t>
      </w:r>
      <w:r w:rsidR="004542E6">
        <w:rPr>
          <w:sz w:val="24"/>
        </w:rPr>
        <w:t xml:space="preserve"> können Männer und Fra</w:t>
      </w:r>
      <w:r w:rsidR="004542E6">
        <w:rPr>
          <w:sz w:val="24"/>
        </w:rPr>
        <w:t>u</w:t>
      </w:r>
      <w:r w:rsidR="004542E6">
        <w:rPr>
          <w:sz w:val="24"/>
        </w:rPr>
        <w:t>en, die bis 31. Dezember des laufenden Jahres das 60. Lebensjahr vollendet haben</w:t>
      </w:r>
      <w:r w:rsidR="004542E6">
        <w:rPr>
          <w:b/>
          <w:sz w:val="24"/>
        </w:rPr>
        <w:t xml:space="preserve">, nur dann teilnehmen, wenn sie geistig und körperlich in der Lage sind, eine solche Urlaubsaktion zu bewältigen </w:t>
      </w:r>
      <w:r w:rsidR="004542E6">
        <w:rPr>
          <w:b/>
          <w:sz w:val="24"/>
          <w:u w:val="single"/>
        </w:rPr>
        <w:t>und</w:t>
      </w:r>
      <w:r w:rsidR="004542E6">
        <w:rPr>
          <w:b/>
          <w:sz w:val="24"/>
        </w:rPr>
        <w:t xml:space="preserve"> sich </w:t>
      </w:r>
      <w:r w:rsidR="004542E6">
        <w:rPr>
          <w:b/>
          <w:sz w:val="24"/>
          <w:u w:val="single"/>
        </w:rPr>
        <w:t>ohne</w:t>
      </w:r>
      <w:r w:rsidR="004542E6">
        <w:rPr>
          <w:b/>
          <w:sz w:val="24"/>
        </w:rPr>
        <w:t xml:space="preserve"> Betreuung, Hilfestellung oder Aufsicht am Urlaubsort </w:t>
      </w:r>
      <w:r w:rsidR="000D1B45">
        <w:rPr>
          <w:b/>
          <w:sz w:val="24"/>
        </w:rPr>
        <w:t>z</w:t>
      </w:r>
      <w:r w:rsidR="000D1B45">
        <w:rPr>
          <w:b/>
          <w:sz w:val="24"/>
        </w:rPr>
        <w:t>u</w:t>
      </w:r>
      <w:r w:rsidR="000D1B45">
        <w:rPr>
          <w:b/>
          <w:sz w:val="24"/>
        </w:rPr>
        <w:t>recht finden</w:t>
      </w:r>
      <w:r w:rsidR="004542E6">
        <w:rPr>
          <w:b/>
          <w:sz w:val="24"/>
        </w:rPr>
        <w:t>.</w:t>
      </w:r>
      <w:r w:rsidR="004542E6">
        <w:rPr>
          <w:b/>
          <w:sz w:val="28"/>
        </w:rPr>
        <w:t xml:space="preserve"> </w:t>
      </w:r>
    </w:p>
    <w:p w:rsidR="004542E6" w:rsidRDefault="004542E6">
      <w:pPr>
        <w:jc w:val="both"/>
        <w:rPr>
          <w:b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Bestätigung des Hausarztes :</w:t>
      </w:r>
    </w:p>
    <w:p w:rsidR="004542E6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>D</w:t>
      </w:r>
      <w:r w:rsidR="00ED1216">
        <w:rPr>
          <w:b/>
          <w:sz w:val="28"/>
        </w:rPr>
        <w:t>ie</w:t>
      </w:r>
      <w:r w:rsidR="006F07BF">
        <w:rPr>
          <w:b/>
          <w:sz w:val="28"/>
        </w:rPr>
        <w:t xml:space="preserve"> Patien</w:t>
      </w:r>
      <w:r>
        <w:rPr>
          <w:b/>
          <w:sz w:val="28"/>
        </w:rPr>
        <w:t>tI</w:t>
      </w:r>
      <w:r w:rsidR="004542E6">
        <w:rPr>
          <w:b/>
          <w:sz w:val="28"/>
        </w:rPr>
        <w:t xml:space="preserve">n erfüllt die oben angeführten Bedingungen : </w:t>
      </w: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ja  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nein </w:t>
      </w:r>
      <w:r>
        <w:t>(Zutreffendes bitte ankreuzen)</w:t>
      </w: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>Datum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(Unterschrift und Stempel)</w:t>
      </w:r>
    </w:p>
    <w:p w:rsidR="009919C3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des Hausarztes</w:t>
      </w:r>
    </w:p>
    <w:sectPr w:rsidR="009919C3" w:rsidSect="00123BF3">
      <w:footerReference w:type="default" r:id="rId7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E6" w:rsidRDefault="007C44E6">
      <w:r>
        <w:separator/>
      </w:r>
    </w:p>
  </w:endnote>
  <w:endnote w:type="continuationSeparator" w:id="0">
    <w:p w:rsidR="007C44E6" w:rsidRDefault="007C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30" w:rsidRDefault="00181230" w:rsidP="00181230">
    <w:pPr>
      <w:pStyle w:val="Fuzeile"/>
      <w:jc w:val="center"/>
    </w:pPr>
    <w:r>
      <w:t xml:space="preserve">8010 Graz, </w:t>
    </w:r>
    <w:proofErr w:type="spellStart"/>
    <w:r>
      <w:t>Hofgasse</w:t>
    </w:r>
    <w:proofErr w:type="spellEnd"/>
    <w:r>
      <w:t xml:space="preserve"> 12, DVR 0087122 UID ATU37001007</w:t>
    </w:r>
  </w:p>
  <w:p w:rsidR="00181230" w:rsidRDefault="00181230" w:rsidP="00181230">
    <w:pPr>
      <w:pStyle w:val="Fuzeile"/>
      <w:jc w:val="center"/>
    </w:pPr>
    <w:r>
      <w:t>Parteienverkehr: Montag bis Freitag 8:00 bis 12:00 Uhr und nach telefonischer Vereinbarung</w:t>
    </w:r>
  </w:p>
  <w:p w:rsidR="00F20546" w:rsidRDefault="001E69C0" w:rsidP="00F20546">
    <w:pPr>
      <w:pStyle w:val="Fuzeile"/>
      <w:jc w:val="center"/>
    </w:pPr>
    <w:r w:rsidRPr="001E69C0">
      <w:rPr>
        <w:noProof/>
        <w:lang w:val="de-AT" w:eastAsia="de-AT"/>
      </w:rPr>
      <w:pict>
        <v:rect id="_x0000_s1028" style="position:absolute;left:0;text-align:left;margin-left:2.25pt;margin-top:4.35pt;width:264pt;height:42pt;z-index:251658752" o:regroupid="1" filled="f" stroked="f" strokeweight="0">
          <v:textbox style="mso-next-textbox:#_x0000_s1028" inset="0,0,0,0">
            <w:txbxContent>
              <w:p w:rsidR="004542E6" w:rsidRPr="00F20546" w:rsidRDefault="004542E6" w:rsidP="00F20546">
                <w:pPr>
                  <w:rPr>
                    <w:rFonts w:ascii="Arial" w:hAnsi="Arial"/>
                    <w:color w:val="000000"/>
                    <w:sz w:val="18"/>
                    <w:lang w:val="de-AT"/>
                  </w:rPr>
                </w:pPr>
              </w:p>
            </w:txbxContent>
          </v:textbox>
        </v:rect>
      </w:pict>
    </w:r>
    <w:r w:rsidRPr="001E69C0">
      <w:rPr>
        <w:noProof/>
        <w:lang w:val="de-AT" w:eastAsia="de-AT"/>
      </w:rPr>
      <w:pict>
        <v:rect id="_x0000_s1027" style="position:absolute;left:0;text-align:left;margin-left:272.25pt;margin-top:4.35pt;width:189pt;height:35.9pt;z-index:251657728" o:regroupid="1" filled="f" stroked="f" strokeweight="0">
          <v:textbox style="mso-next-textbox:#_x0000_s1027" inset="0,0,0,0">
            <w:txbxContent>
              <w:p w:rsidR="004542E6" w:rsidRDefault="004542E6"/>
            </w:txbxContent>
          </v:textbox>
        </v:rect>
      </w:pict>
    </w:r>
    <w:r w:rsidRPr="001E69C0">
      <w:rPr>
        <w:noProof/>
        <w:lang w:val="de-AT" w:eastAsia="de-AT"/>
      </w:rPr>
      <w:pict>
        <v:rect id="_x0000_s1026" style="position:absolute;left:0;text-align:left;margin-left:8.25pt;margin-top:2.5pt;width:456pt;height:39.75pt;z-index:251656704" o:regroupid="1" filled="f" stroked="f" strokeweight="0"/>
      </w:pict>
    </w:r>
  </w:p>
  <w:p w:rsidR="004542E6" w:rsidRDefault="004542E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E6" w:rsidRDefault="007C44E6">
      <w:r>
        <w:separator/>
      </w:r>
    </w:p>
  </w:footnote>
  <w:footnote w:type="continuationSeparator" w:id="0">
    <w:p w:rsidR="007C44E6" w:rsidRDefault="007C4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33050"/>
    <w:rsid w:val="000D1B45"/>
    <w:rsid w:val="000E0A43"/>
    <w:rsid w:val="00123BF3"/>
    <w:rsid w:val="00181230"/>
    <w:rsid w:val="001E69C0"/>
    <w:rsid w:val="00374374"/>
    <w:rsid w:val="004303AC"/>
    <w:rsid w:val="004542E6"/>
    <w:rsid w:val="005236EF"/>
    <w:rsid w:val="00584A6E"/>
    <w:rsid w:val="006F07BF"/>
    <w:rsid w:val="007703B9"/>
    <w:rsid w:val="00781E30"/>
    <w:rsid w:val="0079698E"/>
    <w:rsid w:val="007A7D72"/>
    <w:rsid w:val="007C44E6"/>
    <w:rsid w:val="007F396B"/>
    <w:rsid w:val="00833050"/>
    <w:rsid w:val="009624B4"/>
    <w:rsid w:val="009919C3"/>
    <w:rsid w:val="009B1C9C"/>
    <w:rsid w:val="00AB2CF2"/>
    <w:rsid w:val="00AC3024"/>
    <w:rsid w:val="00B34AD9"/>
    <w:rsid w:val="00C07423"/>
    <w:rsid w:val="00C1185C"/>
    <w:rsid w:val="00D13493"/>
    <w:rsid w:val="00DB161B"/>
    <w:rsid w:val="00DF2A2F"/>
    <w:rsid w:val="00E51254"/>
    <w:rsid w:val="00ED1216"/>
    <w:rsid w:val="00F20546"/>
    <w:rsid w:val="00FC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3BF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123BF3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123B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3BF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23BF3"/>
    <w:pPr>
      <w:spacing w:after="160"/>
    </w:pPr>
  </w:style>
  <w:style w:type="paragraph" w:styleId="Sprechblasentext">
    <w:name w:val="Balloon Text"/>
    <w:basedOn w:val="Standard"/>
    <w:semiHidden/>
    <w:rsid w:val="00181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</vt:lpstr>
    </vt:vector>
  </TitlesOfParts>
  <Company>FASW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</dc:title>
  <dc:subject/>
  <dc:creator>PC06009_GÖSSERINGER</dc:creator>
  <cp:keywords/>
  <dc:description/>
  <cp:lastModifiedBy>Landesstandard</cp:lastModifiedBy>
  <cp:revision>4</cp:revision>
  <cp:lastPrinted>2011-04-04T10:23:00Z</cp:lastPrinted>
  <dcterms:created xsi:type="dcterms:W3CDTF">2013-02-05T11:05:00Z</dcterms:created>
  <dcterms:modified xsi:type="dcterms:W3CDTF">2013-02-08T11:05:00Z</dcterms:modified>
</cp:coreProperties>
</file>